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Pr="00D70410" w:rsidRDefault="00DE1913" w:rsidP="00D70410">
      <w:pPr>
        <w:pStyle w:val="Textoindependiente"/>
        <w:ind w:right="40"/>
        <w:rPr>
          <w:rFonts w:ascii="Work Sans" w:hAnsi="Work Sans"/>
          <w:sz w:val="20"/>
        </w:rPr>
      </w:pPr>
    </w:p>
    <w:p w14:paraId="2A7EFE9D" w14:textId="77777777" w:rsidR="002A425F" w:rsidRDefault="002A425F" w:rsidP="51D40E52">
      <w:pPr>
        <w:pStyle w:val="Textoindependiente"/>
        <w:ind w:left="993" w:right="40" w:hanging="993"/>
        <w:jc w:val="left"/>
        <w:rPr>
          <w:rFonts w:ascii="Work Sans" w:hAnsi="Work Sans"/>
          <w:lang w:val="es-ES"/>
        </w:rPr>
      </w:pPr>
      <w:r w:rsidRPr="51D40E52">
        <w:rPr>
          <w:rFonts w:ascii="Work Sans" w:hAnsi="Work Sans"/>
          <w:lang w:val="es-ES"/>
        </w:rPr>
        <w:t xml:space="preserve">Asunto: </w:t>
      </w:r>
      <w:r>
        <w:tab/>
      </w:r>
      <w:r w:rsidRPr="51D40E52">
        <w:rPr>
          <w:rFonts w:ascii="Work Sans" w:hAnsi="Work Sans"/>
          <w:lang w:val="es-ES"/>
        </w:rPr>
        <w:t>r_asunto</w:t>
      </w:r>
    </w:p>
    <w:p w14:paraId="717C3453" w14:textId="77777777" w:rsidR="008C7D33" w:rsidRPr="008C7D33" w:rsidRDefault="008C7D33" w:rsidP="51D40E52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4EB40B7A" w14:textId="79F04DBB" w:rsidR="00AB3925" w:rsidRDefault="24939DB9" w:rsidP="51D40E5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51D40E52">
        <w:rPr>
          <w:rFonts w:ascii="Work Sans" w:hAnsi="Work Sans" w:cs="Arial"/>
          <w:sz w:val="24"/>
          <w:szCs w:val="24"/>
        </w:rPr>
        <w:t>Cordial saludo,</w:t>
      </w:r>
    </w:p>
    <w:p w14:paraId="26B9F99A" w14:textId="7C8F59F8" w:rsidR="00AB3925" w:rsidRDefault="00AB3925" w:rsidP="51D40E52">
      <w:pPr>
        <w:spacing w:line="240" w:lineRule="auto"/>
        <w:ind w:right="51"/>
        <w:contextualSpacing/>
        <w:jc w:val="both"/>
        <w:rPr>
          <w:rFonts w:ascii="Work Sans" w:hAnsi="Work Sans" w:cs="Arial"/>
        </w:rPr>
      </w:pPr>
    </w:p>
    <w:p w14:paraId="45254595" w14:textId="0AFA3C4A" w:rsidR="00AB3925" w:rsidRDefault="00E76D71" w:rsidP="51D40E52">
      <w:pPr>
        <w:spacing w:line="240" w:lineRule="auto"/>
        <w:ind w:right="51"/>
        <w:contextualSpacing/>
        <w:jc w:val="both"/>
        <w:rPr>
          <w:rFonts w:ascii="Work Sans" w:eastAsia="Work Sans" w:hAnsi="Work Sans" w:cs="Work Sans"/>
          <w:color w:val="000000" w:themeColor="text1"/>
          <w:sz w:val="24"/>
          <w:szCs w:val="24"/>
          <w:lang w:eastAsia="es-CO"/>
        </w:rPr>
      </w:pPr>
      <w:r w:rsidRPr="00E76D71">
        <w:rPr>
          <w:rFonts w:ascii="Work Sans" w:eastAsia="Work Sans" w:hAnsi="Work Sans" w:cs="Work Sans"/>
          <w:color w:val="000000" w:themeColor="text1"/>
          <w:sz w:val="24"/>
          <w:szCs w:val="24"/>
          <w:lang w:eastAsia="es-CO"/>
        </w:rPr>
        <w:t xml:space="preserve">Mediante escrito con radicado MME </w:t>
      </w:r>
      <w:r w:rsidRPr="00E76D71">
        <w:rPr>
          <w:rFonts w:ascii="Work Sans" w:eastAsia="Work Sans" w:hAnsi="Work Sans" w:cs="Work Sans"/>
          <w:color w:val="000000" w:themeColor="text1"/>
          <w:sz w:val="24"/>
          <w:szCs w:val="24"/>
          <w:highlight w:val="yellow"/>
          <w:lang w:eastAsia="es-CO"/>
        </w:rPr>
        <w:t>1-2026-XXXXX</w:t>
      </w:r>
      <w:r w:rsidRPr="00E76D71">
        <w:rPr>
          <w:rFonts w:ascii="Work Sans" w:eastAsia="Work Sans" w:hAnsi="Work Sans" w:cs="Work Sans"/>
          <w:color w:val="000000" w:themeColor="text1"/>
          <w:sz w:val="24"/>
          <w:szCs w:val="24"/>
          <w:lang w:eastAsia="es-CO"/>
        </w:rPr>
        <w:t xml:space="preserve"> remitido por </w:t>
      </w:r>
      <w:r w:rsidRPr="00E76D71">
        <w:rPr>
          <w:rFonts w:ascii="Work Sans" w:eastAsia="Work Sans" w:hAnsi="Work Sans" w:cs="Work Sans"/>
          <w:color w:val="000000" w:themeColor="text1"/>
          <w:sz w:val="24"/>
          <w:szCs w:val="24"/>
          <w:highlight w:val="yellow"/>
          <w:lang w:eastAsia="es-CO"/>
        </w:rPr>
        <w:t>NOMBRE DEL PETCIONARIO</w:t>
      </w:r>
      <w:r>
        <w:rPr>
          <w:rFonts w:ascii="Work Sans" w:eastAsia="Work Sans" w:hAnsi="Work Sans" w:cs="Work Sans"/>
          <w:color w:val="000000" w:themeColor="text1"/>
          <w:sz w:val="24"/>
          <w:szCs w:val="24"/>
          <w:lang w:eastAsia="es-CO"/>
        </w:rPr>
        <w:t xml:space="preserve"> </w:t>
      </w:r>
      <w:r w:rsidRPr="00E76D71">
        <w:rPr>
          <w:rFonts w:ascii="Work Sans" w:eastAsia="Work Sans" w:hAnsi="Work Sans" w:cs="Work Sans"/>
          <w:color w:val="000000" w:themeColor="text1"/>
          <w:sz w:val="24"/>
          <w:szCs w:val="24"/>
          <w:lang w:eastAsia="es-CO"/>
        </w:rPr>
        <w:t>y en el marco de las funciones y competencias otorgadas al Ministerio de Minas y Energía mediante Decreto No. 381 de 2012 y según la Ley 1755 de 2015, respondemos a su solicitud, frente a aquellos requerimientos que son de nuestra competencia:</w:t>
      </w:r>
    </w:p>
    <w:p w14:paraId="60025CB1" w14:textId="77777777" w:rsidR="000F4AAD" w:rsidRDefault="000F4AAD" w:rsidP="51D40E5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04E5E0C3" w14:textId="7DA42A4B" w:rsidR="00AB3925" w:rsidRDefault="6CE5DA9A" w:rsidP="51D40E52">
      <w:pPr>
        <w:spacing w:line="240" w:lineRule="auto"/>
        <w:ind w:right="51"/>
        <w:contextualSpacing/>
        <w:jc w:val="both"/>
        <w:rPr>
          <w:rFonts w:ascii="Work Sans" w:eastAsia="Work Sans" w:hAnsi="Work Sans" w:cs="Work Sans"/>
          <w:color w:val="000000" w:themeColor="text1"/>
          <w:sz w:val="24"/>
          <w:szCs w:val="24"/>
          <w:lang w:val="es-ES"/>
        </w:rPr>
      </w:pPr>
      <w:r w:rsidRPr="51D40E52">
        <w:rPr>
          <w:rFonts w:ascii="Work Sans" w:eastAsia="Work Sans" w:hAnsi="Work Sans" w:cs="Work Sans"/>
          <w:i/>
          <w:iCs/>
          <w:color w:val="000000" w:themeColor="text1"/>
          <w:sz w:val="24"/>
          <w:szCs w:val="24"/>
          <w:highlight w:val="yellow"/>
        </w:rPr>
        <w:t xml:space="preserve">“(…) </w:t>
      </w:r>
      <w:r w:rsidRPr="51D40E52">
        <w:rPr>
          <w:rFonts w:ascii="Work Sans" w:eastAsia="Work Sans" w:hAnsi="Work Sans" w:cs="Work Sans"/>
          <w:color w:val="000000" w:themeColor="text1"/>
          <w:sz w:val="24"/>
          <w:szCs w:val="24"/>
          <w:highlight w:val="yellow"/>
        </w:rPr>
        <w:t xml:space="preserve">copiar solicitud completa, el tamaño de letra debe ser 11, en cursiva, (utilizar paréntesis al inicio y al final) </w:t>
      </w:r>
      <w:r w:rsidRPr="51D40E52">
        <w:rPr>
          <w:rFonts w:ascii="Work Sans" w:eastAsia="Work Sans" w:hAnsi="Work Sans" w:cs="Work Sans"/>
          <w:i/>
          <w:iCs/>
          <w:color w:val="000000" w:themeColor="text1"/>
          <w:sz w:val="24"/>
          <w:szCs w:val="24"/>
          <w:highlight w:val="yellow"/>
        </w:rPr>
        <w:t>(…)”</w:t>
      </w:r>
    </w:p>
    <w:p w14:paraId="3E42EC55" w14:textId="35D90524" w:rsidR="00AB3925" w:rsidRDefault="00AB3925" w:rsidP="51D40E52">
      <w:pPr>
        <w:spacing w:line="240" w:lineRule="auto"/>
        <w:ind w:left="3540" w:right="51"/>
        <w:contextualSpacing/>
        <w:jc w:val="both"/>
        <w:rPr>
          <w:rFonts w:ascii="Work Sans" w:hAnsi="Work Sans" w:cs="Arial"/>
          <w:i/>
          <w:iCs/>
          <w:sz w:val="24"/>
          <w:szCs w:val="24"/>
        </w:rPr>
      </w:pPr>
    </w:p>
    <w:p w14:paraId="5D70D759" w14:textId="2B7FE62F" w:rsidR="00AB3925" w:rsidRDefault="538C8A82" w:rsidP="51D40E5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51D40E52">
        <w:rPr>
          <w:rFonts w:ascii="Work Sans" w:hAnsi="Work Sans" w:cs="Arial"/>
          <w:sz w:val="24"/>
          <w:szCs w:val="24"/>
        </w:rPr>
        <w:t>N</w:t>
      </w:r>
      <w:r w:rsidR="00AB3925" w:rsidRPr="51D40E52">
        <w:rPr>
          <w:rFonts w:ascii="Work Sans" w:hAnsi="Work Sans" w:cs="Arial"/>
          <w:sz w:val="24"/>
          <w:szCs w:val="24"/>
        </w:rPr>
        <w:t>os permitimos brindar respuesta de fondo, de conformidad con lo dispuesto en el artículo 23 de la Constitución Política y la Ley 1755 de 2015.</w:t>
      </w:r>
    </w:p>
    <w:p w14:paraId="661D05D9" w14:textId="77777777" w:rsidR="00AB3925" w:rsidRPr="00AB3925" w:rsidRDefault="00AB3925" w:rsidP="51D40E5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4D0269F7" w14:textId="2C5C7BBC" w:rsidR="00AB3925" w:rsidRPr="00AB3925" w:rsidRDefault="00AB3925" w:rsidP="51D40E52">
      <w:pPr>
        <w:spacing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51D40E52">
        <w:rPr>
          <w:rFonts w:ascii="Work Sans" w:hAnsi="Work Sans" w:cs="Arial"/>
          <w:sz w:val="24"/>
          <w:szCs w:val="24"/>
        </w:rPr>
        <w:t xml:space="preserve">Al respecto, se informa que la comunidad correspondiente </w:t>
      </w:r>
      <w:r w:rsidR="51068D00" w:rsidRPr="51D40E52">
        <w:rPr>
          <w:rFonts w:ascii="Work Sans" w:hAnsi="Work Sans" w:cs="Arial"/>
          <w:sz w:val="24"/>
          <w:szCs w:val="24"/>
        </w:rPr>
        <w:t xml:space="preserve">a </w:t>
      </w:r>
      <w:r w:rsidR="51068D00" w:rsidRPr="51D40E52">
        <w:rPr>
          <w:rFonts w:ascii="Work Sans" w:hAnsi="Work Sans" w:cs="Arial"/>
          <w:sz w:val="24"/>
          <w:szCs w:val="24"/>
          <w:highlight w:val="yellow"/>
        </w:rPr>
        <w:t>(nombre de la comunidad)</w:t>
      </w:r>
      <w:r w:rsidRPr="51D40E52">
        <w:rPr>
          <w:rFonts w:ascii="Work Sans" w:hAnsi="Work Sans" w:cs="Arial"/>
          <w:sz w:val="24"/>
          <w:szCs w:val="24"/>
        </w:rPr>
        <w:t xml:space="preserve">, ubicada en el municipio de </w:t>
      </w:r>
      <w:r w:rsidR="4B0024D9" w:rsidRPr="51D40E52">
        <w:rPr>
          <w:rFonts w:ascii="Work Sans" w:hAnsi="Work Sans" w:cs="Arial"/>
          <w:sz w:val="24"/>
          <w:szCs w:val="24"/>
          <w:highlight w:val="yellow"/>
        </w:rPr>
        <w:t>(nombre del municipio)</w:t>
      </w:r>
      <w:r w:rsidRPr="51D40E52">
        <w:rPr>
          <w:rFonts w:ascii="Work Sans" w:hAnsi="Work Sans" w:cs="Arial"/>
          <w:sz w:val="24"/>
          <w:szCs w:val="24"/>
        </w:rPr>
        <w:t xml:space="preserve">, departamento de </w:t>
      </w:r>
      <w:r w:rsidR="08A46474" w:rsidRPr="51D40E52">
        <w:rPr>
          <w:rFonts w:ascii="Work Sans" w:hAnsi="Work Sans" w:cs="Arial"/>
          <w:sz w:val="24"/>
          <w:szCs w:val="24"/>
        </w:rPr>
        <w:t>(nombre del departamento)</w:t>
      </w:r>
      <w:r w:rsidRPr="51D40E52">
        <w:rPr>
          <w:rFonts w:ascii="Work Sans" w:hAnsi="Work Sans" w:cs="Arial"/>
          <w:sz w:val="24"/>
          <w:szCs w:val="24"/>
        </w:rPr>
        <w:t>, actualmente no cuenta con un proyecto en etapa de estructuración y/o ejecución dentro de la Estrategia Nacional de Comunidades Energéticas.</w:t>
      </w:r>
    </w:p>
    <w:p w14:paraId="5E646FDD" w14:textId="77777777" w:rsidR="00AB3925" w:rsidRPr="00AB3925" w:rsidRDefault="00AB3925" w:rsidP="51D40E5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70A81380" w14:textId="77777777" w:rsidR="00AB3925" w:rsidRDefault="00AB3925" w:rsidP="51D40E5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51D40E52">
        <w:rPr>
          <w:rFonts w:ascii="Work Sans" w:hAnsi="Work Sans" w:cs="Arial"/>
          <w:sz w:val="24"/>
          <w:szCs w:val="24"/>
        </w:rPr>
        <w:t xml:space="preserve">En consecuencia, y conforme a los criterios técnicos, territoriales y de focalización aplicables a la estrategia, durante la sesión del Comité Administrador del Programa de Comunidades Energéticas (CAPCE), realizada en </w:t>
      </w:r>
      <w:r w:rsidRPr="51D40E52">
        <w:rPr>
          <w:rFonts w:ascii="Work Sans" w:hAnsi="Work Sans" w:cs="Arial"/>
          <w:sz w:val="24"/>
          <w:szCs w:val="24"/>
        </w:rPr>
        <w:lastRenderedPageBreak/>
        <w:t>el mes de noviembre de 2025, dicha comunidad no fue priorizada, manteniendo actualmente el estado de “Postulada”.</w:t>
      </w:r>
    </w:p>
    <w:p w14:paraId="49F3CF9D" w14:textId="77777777" w:rsidR="00AB3925" w:rsidRPr="00AB3925" w:rsidRDefault="00AB3925" w:rsidP="51D40E5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7B010F7B" w14:textId="77777777" w:rsidR="00AB3925" w:rsidRDefault="00AB3925" w:rsidP="51D40E5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51D40E52">
        <w:rPr>
          <w:rFonts w:ascii="Work Sans" w:hAnsi="Work Sans" w:cs="Arial"/>
          <w:sz w:val="24"/>
          <w:szCs w:val="24"/>
        </w:rPr>
        <w:t>En relación con los aspectos técnicos, se precisa que los proyectos programados para ejecución, así como aquellos que se encuentran en proceso de evaluación, son objeto de análisis territoriales y técnicos conforme a los criterios de regionalización, focalización y priorización definidos para los proyectos de inversión del sector energético, en concordancia con los lineamientos establecidos en el marco de la Estrategia Nacional de Comunidades Energéticas.</w:t>
      </w:r>
    </w:p>
    <w:p w14:paraId="61459022" w14:textId="77777777" w:rsidR="00AB3925" w:rsidRPr="00AB3925" w:rsidRDefault="00AB3925" w:rsidP="51D40E5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72BBD6CB" w14:textId="77777777" w:rsidR="00AB3925" w:rsidRDefault="00AB3925" w:rsidP="51D40E5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51D40E52">
        <w:rPr>
          <w:rFonts w:ascii="Work Sans" w:hAnsi="Work Sans" w:cs="Arial"/>
          <w:sz w:val="24"/>
          <w:szCs w:val="24"/>
        </w:rPr>
        <w:t>En este sentido, el territorio en el que se encuentra ubicada su comunidad podrá ser considerado dentro de los procesos de caracterización, evaluación y eventual priorización que adelante el Ministerio de Minas y Energía, de acuerdo con las etapas de planeación de la estrategia, la disponibilidad presupuestal, la viabilidad técnica de las iniciativas y los lineamientos normativos y operativos aplicables.</w:t>
      </w:r>
    </w:p>
    <w:p w14:paraId="32569EFD" w14:textId="77777777" w:rsidR="00AB3925" w:rsidRPr="00AB3925" w:rsidRDefault="00AB3925" w:rsidP="51D40E5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2B2C265A" w14:textId="61B3E115" w:rsidR="00AB3925" w:rsidRPr="00AB3925" w:rsidRDefault="00AB3925" w:rsidP="51D40E5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  <w:r w:rsidRPr="51D40E52">
        <w:rPr>
          <w:rFonts w:ascii="Work Sans" w:hAnsi="Work Sans" w:cs="Arial"/>
          <w:sz w:val="24"/>
          <w:szCs w:val="24"/>
        </w:rPr>
        <w:t xml:space="preserve">No </w:t>
      </w:r>
      <w:r w:rsidR="23CCCE46" w:rsidRPr="51D40E52">
        <w:rPr>
          <w:rFonts w:ascii="Work Sans" w:hAnsi="Work Sans" w:cs="Arial"/>
          <w:sz w:val="24"/>
          <w:szCs w:val="24"/>
        </w:rPr>
        <w:t>obstante,</w:t>
      </w:r>
      <w:r w:rsidRPr="51D40E52">
        <w:rPr>
          <w:rFonts w:ascii="Work Sans" w:hAnsi="Work Sans" w:cs="Arial"/>
          <w:sz w:val="24"/>
          <w:szCs w:val="24"/>
        </w:rPr>
        <w:t xml:space="preserve"> lo anterior, este Ministerio continúa adelantando acciones y esfuerzos técnicos orientados a identificar alternativas que permitan avanzar progresivamente en la implementación de soluciones energéticas sostenibles en beneficio de las comunidades y territorios priorizados, en el marco de la Transición Energética Justa.</w:t>
      </w:r>
    </w:p>
    <w:p w14:paraId="530936FE" w14:textId="77777777" w:rsidR="008C7D33" w:rsidRPr="008C7D33" w:rsidRDefault="008C7D33" w:rsidP="51D40E5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</w:rPr>
      </w:pPr>
    </w:p>
    <w:p w14:paraId="7F631C2F" w14:textId="3BFBFE13" w:rsidR="00484A5A" w:rsidRPr="008C7D33" w:rsidRDefault="00484A5A" w:rsidP="51D40E5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  <w:lang w:val="es-MX"/>
        </w:rPr>
      </w:pPr>
      <w:r w:rsidRPr="51D40E52">
        <w:rPr>
          <w:rFonts w:ascii="Work Sans" w:hAnsi="Work Sans" w:cs="Arial"/>
          <w:sz w:val="24"/>
          <w:szCs w:val="24"/>
        </w:rPr>
        <w:t>Cordialmente,</w:t>
      </w:r>
    </w:p>
    <w:p w14:paraId="587D12C3" w14:textId="77777777" w:rsidR="00DE1913" w:rsidRDefault="00DE1913" w:rsidP="51D40E52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szCs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6"/>
      <w:footerReference w:type="default" r:id="rId7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7A4AB" w14:textId="77777777" w:rsidR="00B54988" w:rsidRDefault="00B54988">
      <w:pPr>
        <w:spacing w:after="0" w:line="240" w:lineRule="auto"/>
      </w:pPr>
      <w:r>
        <w:separator/>
      </w:r>
    </w:p>
  </w:endnote>
  <w:endnote w:type="continuationSeparator" w:id="0">
    <w:p w14:paraId="58C1CB79" w14:textId="77777777" w:rsidR="00B54988" w:rsidRDefault="00B54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1D8DB" w14:textId="77777777" w:rsidR="00B54988" w:rsidRDefault="00B54988">
      <w:pPr>
        <w:spacing w:after="0" w:line="240" w:lineRule="auto"/>
      </w:pPr>
      <w:r>
        <w:separator/>
      </w:r>
    </w:p>
  </w:footnote>
  <w:footnote w:type="continuationSeparator" w:id="0">
    <w:p w14:paraId="230CA0FD" w14:textId="77777777" w:rsidR="00B54988" w:rsidRDefault="00B549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F4AAD"/>
    <w:rsid w:val="00161A6D"/>
    <w:rsid w:val="001818F1"/>
    <w:rsid w:val="002478C2"/>
    <w:rsid w:val="00257EAF"/>
    <w:rsid w:val="00262ACE"/>
    <w:rsid w:val="002A425F"/>
    <w:rsid w:val="003121A9"/>
    <w:rsid w:val="003162A9"/>
    <w:rsid w:val="003B2B73"/>
    <w:rsid w:val="00484A5A"/>
    <w:rsid w:val="00496E70"/>
    <w:rsid w:val="005225C6"/>
    <w:rsid w:val="005617AA"/>
    <w:rsid w:val="005646C4"/>
    <w:rsid w:val="00640E5A"/>
    <w:rsid w:val="006518E4"/>
    <w:rsid w:val="00754A81"/>
    <w:rsid w:val="007A5A72"/>
    <w:rsid w:val="007E2C6E"/>
    <w:rsid w:val="00830730"/>
    <w:rsid w:val="00892C0E"/>
    <w:rsid w:val="008C7D33"/>
    <w:rsid w:val="008E4ABF"/>
    <w:rsid w:val="009359F1"/>
    <w:rsid w:val="0095202D"/>
    <w:rsid w:val="00981241"/>
    <w:rsid w:val="009A5550"/>
    <w:rsid w:val="009A632B"/>
    <w:rsid w:val="009E5228"/>
    <w:rsid w:val="00A308D6"/>
    <w:rsid w:val="00A3590E"/>
    <w:rsid w:val="00A86526"/>
    <w:rsid w:val="00AB3925"/>
    <w:rsid w:val="00AD43C1"/>
    <w:rsid w:val="00AF606D"/>
    <w:rsid w:val="00B4250F"/>
    <w:rsid w:val="00B51607"/>
    <w:rsid w:val="00B54988"/>
    <w:rsid w:val="00C0455B"/>
    <w:rsid w:val="00C47915"/>
    <w:rsid w:val="00CE7821"/>
    <w:rsid w:val="00D520CB"/>
    <w:rsid w:val="00D70410"/>
    <w:rsid w:val="00DC7B37"/>
    <w:rsid w:val="00DE1913"/>
    <w:rsid w:val="00E113E2"/>
    <w:rsid w:val="00E37AC0"/>
    <w:rsid w:val="00E76D71"/>
    <w:rsid w:val="00E823F2"/>
    <w:rsid w:val="00EB3862"/>
    <w:rsid w:val="00F80A1F"/>
    <w:rsid w:val="00F94C11"/>
    <w:rsid w:val="00FA439A"/>
    <w:rsid w:val="00FA6F07"/>
    <w:rsid w:val="00FD392C"/>
    <w:rsid w:val="08A46474"/>
    <w:rsid w:val="16383CD5"/>
    <w:rsid w:val="23CCCE46"/>
    <w:rsid w:val="24939DB9"/>
    <w:rsid w:val="294A544D"/>
    <w:rsid w:val="33FE8EB2"/>
    <w:rsid w:val="4B0024D9"/>
    <w:rsid w:val="4F3DB45F"/>
    <w:rsid w:val="51068D00"/>
    <w:rsid w:val="51D40E52"/>
    <w:rsid w:val="538C8A82"/>
    <w:rsid w:val="5A11E082"/>
    <w:rsid w:val="63E8CC5E"/>
    <w:rsid w:val="6CE5DA9A"/>
    <w:rsid w:val="7FA5D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styleId="Prrafodelista">
    <w:name w:val="List Paragraph"/>
    <w:basedOn w:val="Normal"/>
    <w:uiPriority w:val="34"/>
    <w:qFormat/>
    <w:rsid w:val="00D70410"/>
    <w:pPr>
      <w:ind w:left="720"/>
      <w:contextualSpacing/>
    </w:pPr>
  </w:style>
  <w:style w:type="paragraph" w:customStyle="1" w:styleId="paragraph">
    <w:name w:val="paragraph"/>
    <w:basedOn w:val="Normal"/>
    <w:uiPriority w:val="1"/>
    <w:rsid w:val="51D40E52"/>
    <w:pPr>
      <w:spacing w:beforeAutospacing="1" w:afterAutospacing="1"/>
    </w:pPr>
    <w:rPr>
      <w:rFonts w:eastAsiaTheme="minorEastAsia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9850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0067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8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807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8196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2421</Characters>
  <Application>Microsoft Office Word</Application>
  <DocSecurity>0</DocSecurity>
  <Lines>20</Lines>
  <Paragraphs>5</Paragraphs>
  <ScaleCrop>false</ScaleCrop>
  <Company>HP</Company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Alexandra Rodriguez Novoa</cp:lastModifiedBy>
  <cp:revision>2</cp:revision>
  <dcterms:created xsi:type="dcterms:W3CDTF">2026-05-29T04:02:00Z</dcterms:created>
  <dcterms:modified xsi:type="dcterms:W3CDTF">2026-05-29T04:02:00Z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